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5A" w:rsidRPr="0005255A" w:rsidRDefault="00C91B25" w:rsidP="0005255A">
      <w:pPr>
        <w:pStyle w:val="NormalWeb"/>
        <w:shd w:val="clear" w:color="auto" w:fill="FFFFFF"/>
        <w:spacing w:before="0" w:beforeAutospacing="0" w:after="120" w:afterAutospacing="0"/>
        <w:jc w:val="center"/>
        <w:textAlignment w:val="baseline"/>
        <w:rPr>
          <w:b/>
          <w:sz w:val="28"/>
          <w:szCs w:val="28"/>
          <w:bdr w:val="none" w:sz="0" w:space="0" w:color="auto" w:frame="1"/>
        </w:rPr>
      </w:pPr>
      <w:r w:rsidRPr="0005255A">
        <w:rPr>
          <w:b/>
          <w:sz w:val="28"/>
          <w:szCs w:val="28"/>
          <w:bdr w:val="none" w:sz="0" w:space="0" w:color="auto" w:frame="1"/>
        </w:rPr>
        <w:t>PHƯƠNG PHÁP HỌC TỐT MÔN HÓA HỌC</w:t>
      </w:r>
    </w:p>
    <w:p w:rsidR="00C91B25" w:rsidRPr="0005255A" w:rsidRDefault="00C91B25" w:rsidP="0005255A">
      <w:pPr>
        <w:pStyle w:val="NormalWeb"/>
        <w:shd w:val="clear" w:color="auto" w:fill="FFFFFF"/>
        <w:spacing w:before="0" w:beforeAutospacing="0" w:after="120" w:afterAutospacing="0"/>
        <w:textAlignment w:val="baseline"/>
        <w:rPr>
          <w:b/>
          <w:bCs/>
          <w:sz w:val="28"/>
          <w:szCs w:val="28"/>
          <w:bdr w:val="none" w:sz="0" w:space="0" w:color="auto" w:frame="1"/>
        </w:rPr>
      </w:pPr>
      <w:r w:rsidRPr="0005255A">
        <w:rPr>
          <w:b/>
          <w:bCs/>
          <w:sz w:val="28"/>
          <w:szCs w:val="28"/>
          <w:bdr w:val="none" w:sz="0" w:space="0" w:color="auto" w:frame="1"/>
        </w:rPr>
        <w:t xml:space="preserve">1. Cách học </w:t>
      </w:r>
      <w:r w:rsidR="0005255A" w:rsidRPr="0005255A">
        <w:rPr>
          <w:b/>
          <w:bCs/>
          <w:sz w:val="28"/>
          <w:szCs w:val="28"/>
          <w:bdr w:val="none" w:sz="0" w:space="0" w:color="auto" w:frame="1"/>
        </w:rPr>
        <w:t xml:space="preserve">môn </w:t>
      </w:r>
      <w:r w:rsidRPr="0005255A">
        <w:rPr>
          <w:b/>
          <w:bCs/>
          <w:sz w:val="28"/>
          <w:szCs w:val="28"/>
          <w:bdr w:val="none" w:sz="0" w:space="0" w:color="auto" w:frame="1"/>
        </w:rPr>
        <w:t>Hóa</w:t>
      </w:r>
      <w:r w:rsidR="0005255A" w:rsidRPr="0005255A">
        <w:rPr>
          <w:b/>
          <w:bCs/>
          <w:sz w:val="28"/>
          <w:szCs w:val="28"/>
          <w:bdr w:val="none" w:sz="0" w:space="0" w:color="auto" w:frame="1"/>
        </w:rPr>
        <w:t xml:space="preserve"> học</w:t>
      </w:r>
      <w:r w:rsidRPr="0005255A">
        <w:rPr>
          <w:b/>
          <w:bCs/>
          <w:sz w:val="28"/>
          <w:szCs w:val="28"/>
          <w:bdr w:val="none" w:sz="0" w:space="0" w:color="auto" w:frame="1"/>
        </w:rPr>
        <w:t xml:space="preserve"> tốt nhất là xây dựng niềm say mê với nó</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Trong bất kỳ môn học nào, nếu bạn không có niềm say mê và yêu thích thì chắc chắn bạn sẽ gặp rất nhiều khó khăn để có thể vượt qua nó. Hóa học cũng vậy, khi mang một tâm lý chắn ghét, sợ hãi thì bạn sẽ không thể nào học tốt được. Vì thế, xây dựng lòng say mê cũng là một bí quyết học môn hóa hiệu quả.</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b/>
          <w:bCs/>
          <w:sz w:val="28"/>
          <w:szCs w:val="28"/>
          <w:bdr w:val="none" w:sz="0" w:space="0" w:color="auto" w:frame="1"/>
        </w:rPr>
        <w:t>2. Nên đọc trước bài học và chuẩn bị bài thật kỹ trước khi đến lớp</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Việc chuẩn bị bài vở trước khi đến lớp cũng hết sức quan trọng. Thay vì thụ động học theo sự dẫn dắt của thầy cô giáo thì bạn nên tìm hiểu những bài học sẽ chuẩn bị học trên lớp. Đánh dấu lại những chỗ mà bạn không hiểu để có thể trao đổi và thảo luận trực tiếp với thầy cô, bạn bè trong tiết học. Phương pháp học tập chủ động như vậy sẽ giúp bạn ghi nhớ tốt hơn về lý thuyết và vận dụng dễ dàng vào các bài tập.</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b/>
          <w:bCs/>
          <w:sz w:val="28"/>
          <w:szCs w:val="28"/>
          <w:bdr w:val="none" w:sz="0" w:space="0" w:color="auto" w:frame="1"/>
        </w:rPr>
        <w:t xml:space="preserve">3. Tập trung lắng nghe </w:t>
      </w:r>
    </w:p>
    <w:p w:rsidR="00C91B25" w:rsidRPr="0005255A" w:rsidRDefault="00C91B25" w:rsidP="0005255A">
      <w:pPr>
        <w:pStyle w:val="NormalWeb"/>
        <w:shd w:val="clear" w:color="auto" w:fill="FFFFFF"/>
        <w:spacing w:before="0" w:beforeAutospacing="0" w:after="120" w:afterAutospacing="0"/>
        <w:textAlignment w:val="baseline"/>
        <w:rPr>
          <w:sz w:val="28"/>
          <w:szCs w:val="28"/>
          <w:bdr w:val="none" w:sz="0" w:space="0" w:color="auto" w:frame="1"/>
        </w:rPr>
      </w:pPr>
      <w:r w:rsidRPr="0005255A">
        <w:rPr>
          <w:sz w:val="28"/>
          <w:szCs w:val="28"/>
          <w:bdr w:val="none" w:sz="0" w:space="0" w:color="auto" w:frame="1"/>
        </w:rPr>
        <w:t>Đừng bao giờ làm việc riêng trong giờ học, đó cũng là một kinh nghiệm học tập môn Hóa. “Giờ nào việc đó”, không chỉ riêng môn Hóa mà bạn nên lưu ý vấn đề này khi học bất kỳ môn học nào. Phải tập trung lắng nghe sự giảng dạy của thầy cô giáo, đồng thời cần phải đặt ra câu hỏi đối với những vấn đề mình chưa hiểu. Bạn nên rèn luyện thái độ học tập tích cực bằng cách thường xuyên trao đổi, thảo luận để cho tiết học thêm sinh động, bớt nhàm chán. Nhờ đó, tinh thần của bạn cũng thấy thoải mái, bớt cẳng thảng hơn và học tập hiệu quả hơn.</w:t>
      </w:r>
    </w:p>
    <w:p w:rsidR="0005255A" w:rsidRPr="0005255A" w:rsidRDefault="0005255A" w:rsidP="0005255A">
      <w:pPr>
        <w:shd w:val="clear" w:color="auto" w:fill="FFFFFF"/>
        <w:spacing w:after="120" w:line="240" w:lineRule="auto"/>
        <w:outlineLvl w:val="2"/>
        <w:rPr>
          <w:rFonts w:ascii="Times New Roman" w:eastAsia="Times New Roman" w:hAnsi="Times New Roman" w:cs="Times New Roman"/>
          <w:b/>
          <w:bCs/>
          <w:sz w:val="28"/>
          <w:szCs w:val="28"/>
        </w:rPr>
      </w:pPr>
      <w:r w:rsidRPr="0005255A">
        <w:rPr>
          <w:rFonts w:ascii="Times New Roman" w:eastAsia="Times New Roman" w:hAnsi="Times New Roman" w:cs="Times New Roman"/>
          <w:b/>
          <w:bCs/>
          <w:sz w:val="28"/>
          <w:szCs w:val="28"/>
        </w:rPr>
        <w:t>4</w:t>
      </w:r>
      <w:r w:rsidRPr="0005255A">
        <w:rPr>
          <w:rFonts w:ascii="Times New Roman" w:eastAsia="Times New Roman" w:hAnsi="Times New Roman" w:cs="Times New Roman"/>
          <w:b/>
          <w:bCs/>
          <w:sz w:val="28"/>
          <w:szCs w:val="28"/>
        </w:rPr>
        <w:t>. Làm thật nhiều bài tập</w:t>
      </w:r>
    </w:p>
    <w:p w:rsidR="0005255A" w:rsidRPr="0005255A" w:rsidRDefault="0005255A" w:rsidP="0005255A">
      <w:pPr>
        <w:shd w:val="clear" w:color="auto" w:fill="FFFFFF"/>
        <w:spacing w:after="120" w:line="240" w:lineRule="auto"/>
        <w:rPr>
          <w:rFonts w:ascii="Times New Roman" w:eastAsia="Times New Roman" w:hAnsi="Times New Roman" w:cs="Times New Roman"/>
          <w:sz w:val="28"/>
          <w:szCs w:val="28"/>
        </w:rPr>
      </w:pPr>
      <w:r w:rsidRPr="0005255A">
        <w:rPr>
          <w:rFonts w:ascii="Times New Roman" w:eastAsia="Times New Roman" w:hAnsi="Times New Roman" w:cs="Times New Roman"/>
          <w:sz w:val="28"/>
          <w:szCs w:val="28"/>
        </w:rPr>
        <w:t>Mỗi một dạng bài tập đều có nhiều cách giải khác nhau. Sau mỗi lần trau dồi lý thuyết, hãy làm thật nhiều dạng bài tập và mỗi một dạng hãy tìm nhiều cách để có thể tìm ra được cách tối ưu nhất.</w:t>
      </w:r>
    </w:p>
    <w:p w:rsidR="0005255A" w:rsidRPr="0005255A" w:rsidRDefault="0005255A" w:rsidP="0005255A">
      <w:pPr>
        <w:shd w:val="clear" w:color="auto" w:fill="FFFFFF"/>
        <w:spacing w:after="120" w:line="240" w:lineRule="auto"/>
        <w:rPr>
          <w:rFonts w:ascii="Times New Roman" w:eastAsia="Times New Roman" w:hAnsi="Times New Roman" w:cs="Times New Roman"/>
          <w:sz w:val="28"/>
          <w:szCs w:val="28"/>
        </w:rPr>
      </w:pPr>
      <w:r w:rsidRPr="0005255A">
        <w:rPr>
          <w:rFonts w:ascii="Times New Roman" w:eastAsia="Times New Roman" w:hAnsi="Times New Roman" w:cs="Times New Roman"/>
          <w:sz w:val="28"/>
          <w:szCs w:val="28"/>
        </w:rPr>
        <w:t>Làm bài tập toán hóa thường xuyên là </w:t>
      </w:r>
      <w:r w:rsidRPr="0005255A">
        <w:rPr>
          <w:rFonts w:ascii="Times New Roman" w:eastAsia="Times New Roman" w:hAnsi="Times New Roman" w:cs="Times New Roman"/>
          <w:i/>
          <w:iCs/>
          <w:sz w:val="28"/>
          <w:szCs w:val="28"/>
        </w:rPr>
        <w:t>cách học tốt môn Hóa</w:t>
      </w:r>
      <w:r w:rsidRPr="0005255A">
        <w:rPr>
          <w:rFonts w:ascii="Times New Roman" w:eastAsia="Times New Roman" w:hAnsi="Times New Roman" w:cs="Times New Roman"/>
          <w:sz w:val="28"/>
          <w:szCs w:val="28"/>
        </w:rPr>
        <w:t> siêu hiệu quả của nhiều học sinh giỏi hóa. Nếu chỉ học lý thuyết mà không làm bài tập, bạn sẽ khó có thể vận dụng hóa học trong cuộc sống và sẽ không thể tiến bộ với môn học này.</w:t>
      </w:r>
    </w:p>
    <w:p w:rsidR="0005255A" w:rsidRPr="0005255A" w:rsidRDefault="0005255A" w:rsidP="0005255A">
      <w:pPr>
        <w:shd w:val="clear" w:color="auto" w:fill="FFFFFF"/>
        <w:spacing w:after="120" w:line="240" w:lineRule="auto"/>
        <w:outlineLvl w:val="2"/>
        <w:rPr>
          <w:rFonts w:ascii="Times New Roman" w:eastAsia="Times New Roman" w:hAnsi="Times New Roman" w:cs="Times New Roman"/>
          <w:b/>
          <w:bCs/>
          <w:sz w:val="28"/>
          <w:szCs w:val="28"/>
        </w:rPr>
      </w:pPr>
      <w:r w:rsidRPr="0005255A">
        <w:rPr>
          <w:rFonts w:ascii="Times New Roman" w:eastAsia="Times New Roman" w:hAnsi="Times New Roman" w:cs="Times New Roman"/>
          <w:b/>
          <w:bCs/>
          <w:sz w:val="28"/>
          <w:szCs w:val="28"/>
        </w:rPr>
        <w:t>5</w:t>
      </w:r>
      <w:r w:rsidRPr="0005255A">
        <w:rPr>
          <w:rFonts w:ascii="Times New Roman" w:eastAsia="Times New Roman" w:hAnsi="Times New Roman" w:cs="Times New Roman"/>
          <w:b/>
          <w:bCs/>
          <w:sz w:val="28"/>
          <w:szCs w:val="28"/>
        </w:rPr>
        <w:t>. Thực hành là cách học tốt nhất</w:t>
      </w:r>
    </w:p>
    <w:p w:rsidR="0005255A" w:rsidRPr="0005255A" w:rsidRDefault="0005255A" w:rsidP="0005255A">
      <w:pPr>
        <w:shd w:val="clear" w:color="auto" w:fill="FFFFFF"/>
        <w:spacing w:after="120" w:line="240" w:lineRule="auto"/>
        <w:rPr>
          <w:rFonts w:ascii="Times New Roman" w:eastAsia="Times New Roman" w:hAnsi="Times New Roman" w:cs="Times New Roman"/>
          <w:sz w:val="28"/>
          <w:szCs w:val="28"/>
        </w:rPr>
      </w:pPr>
      <w:r w:rsidRPr="0005255A">
        <w:rPr>
          <w:rFonts w:ascii="Times New Roman" w:eastAsia="Times New Roman" w:hAnsi="Times New Roman" w:cs="Times New Roman"/>
          <w:sz w:val="28"/>
          <w:szCs w:val="28"/>
        </w:rPr>
        <w:t>Câu ngạn ngữ “Học đi đôi với hành” mà hầu hết các em đều biết, nó c</w:t>
      </w:r>
      <w:r w:rsidR="00A02D27">
        <w:rPr>
          <w:rFonts w:ascii="Times New Roman" w:eastAsia="Times New Roman" w:hAnsi="Times New Roman" w:cs="Times New Roman"/>
          <w:sz w:val="28"/>
          <w:szCs w:val="28"/>
        </w:rPr>
        <w:t>ó nghĩa việc học phải bao gồm cả</w:t>
      </w:r>
      <w:r w:rsidRPr="0005255A">
        <w:rPr>
          <w:rFonts w:ascii="Times New Roman" w:eastAsia="Times New Roman" w:hAnsi="Times New Roman" w:cs="Times New Roman"/>
          <w:sz w:val="28"/>
          <w:szCs w:val="28"/>
        </w:rPr>
        <w:t xml:space="preserve"> lý thuyết và thực hành. Lý thuyết là điều kiện cần và thực hạnh là điều kiện đủ, đây là </w:t>
      </w:r>
      <w:hyperlink r:id="rId4" w:history="1">
        <w:r w:rsidRPr="0005255A">
          <w:rPr>
            <w:rFonts w:ascii="Times New Roman" w:eastAsia="Times New Roman" w:hAnsi="Times New Roman" w:cs="Times New Roman"/>
            <w:sz w:val="28"/>
            <w:szCs w:val="28"/>
          </w:rPr>
          <w:t>cách học giỏi</w:t>
        </w:r>
      </w:hyperlink>
      <w:r w:rsidRPr="0005255A">
        <w:rPr>
          <w:rFonts w:ascii="Times New Roman" w:eastAsia="Times New Roman" w:hAnsi="Times New Roman" w:cs="Times New Roman"/>
          <w:sz w:val="28"/>
          <w:szCs w:val="28"/>
        </w:rPr>
        <w:t> hiệu quả nhất. Hóa học là một môn khoa học thực nghiệ</w:t>
      </w:r>
      <w:r w:rsidR="00A02D27">
        <w:rPr>
          <w:rFonts w:ascii="Times New Roman" w:eastAsia="Times New Roman" w:hAnsi="Times New Roman" w:cs="Times New Roman"/>
          <w:sz w:val="28"/>
          <w:szCs w:val="28"/>
        </w:rPr>
        <w:t>m, càng làm nhiều thi nghiệm các em</w:t>
      </w:r>
      <w:r w:rsidRPr="0005255A">
        <w:rPr>
          <w:rFonts w:ascii="Times New Roman" w:eastAsia="Times New Roman" w:hAnsi="Times New Roman" w:cs="Times New Roman"/>
          <w:sz w:val="28"/>
          <w:szCs w:val="28"/>
        </w:rPr>
        <w:t xml:space="preserve"> càng hiểu rõ được bản chất của các phản ứng hóa học. Vì thế, hãy làm tốt các bà</w:t>
      </w:r>
      <w:r w:rsidR="00A02D27">
        <w:rPr>
          <w:rFonts w:ascii="Times New Roman" w:eastAsia="Times New Roman" w:hAnsi="Times New Roman" w:cs="Times New Roman"/>
          <w:sz w:val="28"/>
          <w:szCs w:val="28"/>
        </w:rPr>
        <w:t>i thực hành trên lớp sẽ giúp các em</w:t>
      </w:r>
      <w:r w:rsidRPr="0005255A">
        <w:rPr>
          <w:rFonts w:ascii="Times New Roman" w:eastAsia="Times New Roman" w:hAnsi="Times New Roman" w:cs="Times New Roman"/>
          <w:sz w:val="28"/>
          <w:szCs w:val="28"/>
        </w:rPr>
        <w:t xml:space="preserve"> học sâu, nhớ lâu các kiến thức này. Các phản ứng hóa học là một lĩnh vực không thể thiếu của môn Hóa học. Lý thuyết, công thức, bài tập đều là những tiền đề để hỗ trợ cho việc viết chuẩn và chính xác những phản ứng hóa học và ngược lại, đây là </w:t>
      </w:r>
      <w:r w:rsidRPr="00A02D27">
        <w:rPr>
          <w:rFonts w:ascii="Times New Roman" w:eastAsia="Times New Roman" w:hAnsi="Times New Roman" w:cs="Times New Roman"/>
          <w:bCs/>
          <w:sz w:val="28"/>
          <w:szCs w:val="28"/>
        </w:rPr>
        <w:t>cách học tốt môn Hóa</w:t>
      </w:r>
      <w:r w:rsidR="00A02D27">
        <w:rPr>
          <w:rFonts w:ascii="Times New Roman" w:eastAsia="Times New Roman" w:hAnsi="Times New Roman" w:cs="Times New Roman"/>
          <w:sz w:val="28"/>
          <w:szCs w:val="28"/>
        </w:rPr>
        <w:t> hiệu quả nhất</w:t>
      </w:r>
      <w:r w:rsidRPr="0005255A">
        <w:rPr>
          <w:rFonts w:ascii="Times New Roman" w:eastAsia="Times New Roman" w:hAnsi="Times New Roman" w:cs="Times New Roman"/>
          <w:sz w:val="28"/>
          <w:szCs w:val="28"/>
        </w:rPr>
        <w:t>.</w:t>
      </w:r>
    </w:p>
    <w:p w:rsidR="0005255A" w:rsidRPr="0005255A" w:rsidRDefault="0005255A" w:rsidP="0005255A">
      <w:pPr>
        <w:shd w:val="clear" w:color="auto" w:fill="FFFFFF"/>
        <w:spacing w:after="120" w:line="240" w:lineRule="auto"/>
        <w:rPr>
          <w:rFonts w:ascii="Times New Roman" w:eastAsia="Times New Roman" w:hAnsi="Times New Roman" w:cs="Times New Roman"/>
          <w:sz w:val="28"/>
          <w:szCs w:val="28"/>
        </w:rPr>
      </w:pPr>
      <w:r w:rsidRPr="0005255A">
        <w:rPr>
          <w:rFonts w:ascii="Times New Roman" w:eastAsia="Times New Roman" w:hAnsi="Times New Roman" w:cs="Times New Roman"/>
          <w:sz w:val="28"/>
          <w:szCs w:val="28"/>
        </w:rPr>
        <w:lastRenderedPageBreak/>
        <w:t>Ý nghĩa lớn nhất mà môn học này mang đến cho bạn chính là nắm chắc chắn cách mà các chất hóa học sẽ phản ứng với nhau khi chúng được kết hợp với nhau. Và điều này được ứng dụng vô cùng nh</w:t>
      </w:r>
      <w:r w:rsidRPr="0005255A">
        <w:rPr>
          <w:rFonts w:ascii="Times New Roman" w:eastAsia="Times New Roman" w:hAnsi="Times New Roman" w:cs="Times New Roman"/>
          <w:sz w:val="28"/>
          <w:szCs w:val="28"/>
        </w:rPr>
        <w:t>iều trong cuộc sống thường nhật</w:t>
      </w:r>
      <w:r w:rsidR="00A02D27">
        <w:rPr>
          <w:rFonts w:ascii="Times New Roman" w:eastAsia="Times New Roman" w:hAnsi="Times New Roman" w:cs="Times New Roman"/>
          <w:sz w:val="28"/>
          <w:szCs w:val="28"/>
        </w:rPr>
        <w:t>.</w:t>
      </w:r>
    </w:p>
    <w:p w:rsidR="00C91B25" w:rsidRPr="0005255A" w:rsidRDefault="0005255A" w:rsidP="0005255A">
      <w:pPr>
        <w:pStyle w:val="NormalWeb"/>
        <w:shd w:val="clear" w:color="auto" w:fill="FFFFFF"/>
        <w:spacing w:before="0" w:beforeAutospacing="0" w:after="120" w:afterAutospacing="0"/>
        <w:textAlignment w:val="baseline"/>
        <w:rPr>
          <w:sz w:val="28"/>
          <w:szCs w:val="28"/>
        </w:rPr>
      </w:pPr>
      <w:r w:rsidRPr="0005255A">
        <w:rPr>
          <w:b/>
          <w:bCs/>
          <w:sz w:val="28"/>
          <w:szCs w:val="28"/>
          <w:bdr w:val="none" w:sz="0" w:space="0" w:color="auto" w:frame="1"/>
        </w:rPr>
        <w:t>6</w:t>
      </w:r>
      <w:r w:rsidR="00C91B25" w:rsidRPr="0005255A">
        <w:rPr>
          <w:b/>
          <w:bCs/>
          <w:sz w:val="28"/>
          <w:szCs w:val="28"/>
          <w:bdr w:val="none" w:sz="0" w:space="0" w:color="auto" w:frame="1"/>
        </w:rPr>
        <w:t>. Tự học ở nhà</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Tự học vẫn là cách học tập hiệu quả nhất. Thầy cô giáo là người truyền đạt kiến thức và kinh nghiệm, đồng thời giải quyết giúp bạn những vướng mắc khi bạn cảm thấy khó khăn. Bản thân bạn chính là sự quyết định. Vì vậy, ngoài việc xem bài kỹ trước khi đến lớp thì sau những tiết học bạn cũng phải học và áp dụng vào làm bài tập ngay sau khi về nhà.</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Trước hết, phải ghi nhớ kỹ lý thuyết sau đó vận dụng vào bài tập. Chăm chỉ làm đi làm lại những dạng bài tập trong sách giáo khoa cũng như nghiên cứu thêm những sách tham khảo bạn sẽ rút ra được cách làm cũng như các bước giải bài tập hóa. Từ đó, việc giải một bài tập sẽ trở nên đơn giản hơn. Vì kiến thức về môn hóa rất nhiều và khó nhớ, nên bạn phải làm sao để hệ thống lại một cách gọn gàng, biến những kiến thức của thầy cô và sách vở thành kiến thức của chính mình.</w:t>
      </w:r>
    </w:p>
    <w:p w:rsidR="00C91B25" w:rsidRPr="0005255A" w:rsidRDefault="0005255A" w:rsidP="0005255A">
      <w:pPr>
        <w:pStyle w:val="NormalWeb"/>
        <w:shd w:val="clear" w:color="auto" w:fill="FFFFFF"/>
        <w:spacing w:before="0" w:beforeAutospacing="0" w:after="120" w:afterAutospacing="0"/>
        <w:textAlignment w:val="baseline"/>
        <w:rPr>
          <w:sz w:val="28"/>
          <w:szCs w:val="28"/>
        </w:rPr>
      </w:pPr>
      <w:r w:rsidRPr="0005255A">
        <w:rPr>
          <w:b/>
          <w:bCs/>
          <w:sz w:val="28"/>
          <w:szCs w:val="28"/>
          <w:bdr w:val="none" w:sz="0" w:space="0" w:color="auto" w:frame="1"/>
        </w:rPr>
        <w:t>7</w:t>
      </w:r>
      <w:r w:rsidR="00C91B25" w:rsidRPr="0005255A">
        <w:rPr>
          <w:b/>
          <w:bCs/>
          <w:sz w:val="28"/>
          <w:szCs w:val="28"/>
          <w:bdr w:val="none" w:sz="0" w:space="0" w:color="auto" w:frame="1"/>
        </w:rPr>
        <w:t>. Thành lập các nhóm học tập</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Việc học theo nhóm có thể tạo ra một môi trường học tập</w:t>
      </w:r>
      <w:r w:rsidR="00A02D27">
        <w:rPr>
          <w:sz w:val="28"/>
          <w:szCs w:val="28"/>
          <w:bdr w:val="none" w:sz="0" w:space="0" w:color="auto" w:frame="1"/>
        </w:rPr>
        <w:t xml:space="preserve"> hiệu quả. Nếu như một mình, các em</w:t>
      </w:r>
      <w:r w:rsidRPr="0005255A">
        <w:rPr>
          <w:sz w:val="28"/>
          <w:szCs w:val="28"/>
          <w:bdr w:val="none" w:sz="0" w:space="0" w:color="auto" w:frame="1"/>
        </w:rPr>
        <w:t xml:space="preserve"> phải rất đau đầu khi phải làm những dạng bài tập khó thì khi có nhiều người, mỗi người đều có sự nhạy bén riêng sẽ gợi ý cho nhau được nhiều cách làm bài và nhiều hướng giải bài tập.</w:t>
      </w:r>
    </w:p>
    <w:p w:rsidR="00C91B25" w:rsidRPr="0005255A" w:rsidRDefault="00C91B25" w:rsidP="0005255A">
      <w:pPr>
        <w:pStyle w:val="NormalWeb"/>
        <w:shd w:val="clear" w:color="auto" w:fill="FFFFFF"/>
        <w:spacing w:before="0" w:beforeAutospacing="0" w:after="120" w:afterAutospacing="0"/>
        <w:textAlignment w:val="baseline"/>
        <w:rPr>
          <w:sz w:val="28"/>
          <w:szCs w:val="28"/>
        </w:rPr>
      </w:pPr>
      <w:r w:rsidRPr="0005255A">
        <w:rPr>
          <w:sz w:val="28"/>
          <w:szCs w:val="28"/>
          <w:bdr w:val="none" w:sz="0" w:space="0" w:color="auto" w:frame="1"/>
        </w:rPr>
        <w:t>Tuy nhiên, mặt trái của phương pháp học này là nếu một trong những thành viên trong nhóm không có sự quyết tâm, không có tính tự giác thì việc học tập sẽ đi theo chiều hướng ngược lại.</w:t>
      </w:r>
    </w:p>
    <w:p w:rsidR="00C91B25" w:rsidRDefault="00C91B25" w:rsidP="0005255A">
      <w:pPr>
        <w:pStyle w:val="NormalWeb"/>
        <w:shd w:val="clear" w:color="auto" w:fill="FFFFFF"/>
        <w:spacing w:before="0" w:beforeAutospacing="0" w:after="120" w:afterAutospacing="0"/>
        <w:textAlignment w:val="baseline"/>
        <w:rPr>
          <w:sz w:val="28"/>
          <w:szCs w:val="28"/>
          <w:bdr w:val="none" w:sz="0" w:space="0" w:color="auto" w:frame="1"/>
        </w:rPr>
      </w:pPr>
      <w:r w:rsidRPr="0005255A">
        <w:rPr>
          <w:sz w:val="28"/>
          <w:szCs w:val="28"/>
          <w:bdr w:val="none" w:sz="0" w:space="0" w:color="auto" w:frame="1"/>
        </w:rPr>
        <w:t>Có rất nhiều phương pháp học tập môn Hóa để đạt hiệu quả tốt nhất. Tuy nhiên, quan trọng nhất vẫn là sự cố gắng và quyết tâm củ</w:t>
      </w:r>
      <w:r w:rsidR="00A02D27">
        <w:rPr>
          <w:sz w:val="28"/>
          <w:szCs w:val="28"/>
          <w:bdr w:val="none" w:sz="0" w:space="0" w:color="auto" w:frame="1"/>
        </w:rPr>
        <w:t xml:space="preserve">a mỗi cá nhân học sinh. Nếu các em </w:t>
      </w:r>
      <w:r w:rsidRPr="0005255A">
        <w:rPr>
          <w:sz w:val="28"/>
          <w:szCs w:val="28"/>
          <w:bdr w:val="none" w:sz="0" w:space="0" w:color="auto" w:frame="1"/>
        </w:rPr>
        <w:t>đã xác định hướng đi cho mình trong tương lai thì hãy ra sức học tập ngay từ hôm nay. Đừng bỏ qua bất kỳ một bài học nào, dù khó hay dễ.  Siêng năng học và làm bài</w:t>
      </w:r>
      <w:r w:rsidR="00A02D27">
        <w:rPr>
          <w:sz w:val="28"/>
          <w:szCs w:val="28"/>
          <w:bdr w:val="none" w:sz="0" w:space="0" w:color="auto" w:frame="1"/>
        </w:rPr>
        <w:t xml:space="preserve"> tập mỗi ngày. Bên cạnh đó, các em </w:t>
      </w:r>
      <w:r w:rsidRPr="0005255A">
        <w:rPr>
          <w:sz w:val="28"/>
          <w:szCs w:val="28"/>
          <w:bdr w:val="none" w:sz="0" w:space="0" w:color="auto" w:frame="1"/>
        </w:rPr>
        <w:t xml:space="preserve">nên trang bị cho mình những phương tiện học tập hữu ích như sách tham khảo, máy tính có mạng internet,… để có thể mở rộng hơn tầm nhìn và tham khảo những lời khuyên và kinh nghiệm hữu ích từ những người đi trước. </w:t>
      </w:r>
    </w:p>
    <w:p w:rsidR="00A02D27" w:rsidRPr="0005255A" w:rsidRDefault="00A02D27" w:rsidP="00A02D27">
      <w:pPr>
        <w:pStyle w:val="NormalWeb"/>
        <w:shd w:val="clear" w:color="auto" w:fill="FFFFFF"/>
        <w:spacing w:before="0" w:beforeAutospacing="0" w:after="120" w:afterAutospacing="0"/>
        <w:jc w:val="center"/>
        <w:textAlignment w:val="baseline"/>
        <w:rPr>
          <w:sz w:val="28"/>
          <w:szCs w:val="28"/>
          <w:bdr w:val="none" w:sz="0" w:space="0" w:color="auto" w:frame="1"/>
        </w:rPr>
      </w:pPr>
      <w:bookmarkStart w:id="0" w:name="_GoBack"/>
      <w:bookmarkEnd w:id="0"/>
      <w:r>
        <w:rPr>
          <w:sz w:val="28"/>
          <w:szCs w:val="28"/>
          <w:bdr w:val="none" w:sz="0" w:space="0" w:color="auto" w:frame="1"/>
        </w:rPr>
        <w:t>Chúc các em học tôt môn Hóa học !</w:t>
      </w:r>
    </w:p>
    <w:p w:rsidR="00C91B25" w:rsidRPr="0005255A" w:rsidRDefault="00C91B25" w:rsidP="0005255A">
      <w:pPr>
        <w:pStyle w:val="NormalWeb"/>
        <w:shd w:val="clear" w:color="auto" w:fill="FFFFFF"/>
        <w:spacing w:before="0" w:beforeAutospacing="0" w:after="120" w:afterAutospacing="0"/>
        <w:textAlignment w:val="baseline"/>
        <w:rPr>
          <w:sz w:val="28"/>
          <w:szCs w:val="28"/>
          <w:bdr w:val="none" w:sz="0" w:space="0" w:color="auto" w:frame="1"/>
        </w:rPr>
      </w:pPr>
    </w:p>
    <w:p w:rsidR="00DE0EC0" w:rsidRPr="0005255A" w:rsidRDefault="00DE0EC0" w:rsidP="0005255A">
      <w:pPr>
        <w:spacing w:after="120"/>
        <w:rPr>
          <w:rFonts w:ascii="Times New Roman" w:hAnsi="Times New Roman" w:cs="Times New Roman"/>
          <w:sz w:val="28"/>
          <w:szCs w:val="28"/>
        </w:rPr>
      </w:pPr>
    </w:p>
    <w:sectPr w:rsidR="00DE0EC0" w:rsidRPr="0005255A" w:rsidSect="00054FB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8B"/>
    <w:rsid w:val="0005255A"/>
    <w:rsid w:val="00054FB9"/>
    <w:rsid w:val="007763D1"/>
    <w:rsid w:val="00787300"/>
    <w:rsid w:val="00A02D27"/>
    <w:rsid w:val="00B82C17"/>
    <w:rsid w:val="00C91B25"/>
    <w:rsid w:val="00DE0EC0"/>
    <w:rsid w:val="00E7708B"/>
    <w:rsid w:val="00F2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3469"/>
  <w15:docId w15:val="{0249104C-ECF6-417A-982B-B5E4FB1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EC0"/>
  </w:style>
  <w:style w:type="paragraph" w:styleId="Heading1">
    <w:name w:val="heading 1"/>
    <w:basedOn w:val="Normal"/>
    <w:link w:val="Heading1Char"/>
    <w:uiPriority w:val="9"/>
    <w:qFormat/>
    <w:rsid w:val="00E770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0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7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70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0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70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708B"/>
    <w:rPr>
      <w:rFonts w:ascii="Times New Roman" w:eastAsia="Times New Roman" w:hAnsi="Times New Roman" w:cs="Times New Roman"/>
      <w:b/>
      <w:bCs/>
      <w:sz w:val="24"/>
      <w:szCs w:val="24"/>
    </w:rPr>
  </w:style>
  <w:style w:type="paragraph" w:customStyle="1" w:styleId="ez-toc-title">
    <w:name w:val="ez-toc-title"/>
    <w:basedOn w:val="Normal"/>
    <w:rsid w:val="00E77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section">
    <w:name w:val="ez-toc-section"/>
    <w:basedOn w:val="DefaultParagraphFont"/>
    <w:rsid w:val="00E7708B"/>
  </w:style>
  <w:style w:type="character" w:styleId="Strong">
    <w:name w:val="Strong"/>
    <w:basedOn w:val="DefaultParagraphFont"/>
    <w:uiPriority w:val="22"/>
    <w:qFormat/>
    <w:rsid w:val="00E7708B"/>
    <w:rPr>
      <w:b/>
      <w:bCs/>
    </w:rPr>
  </w:style>
  <w:style w:type="paragraph" w:styleId="NormalWeb">
    <w:name w:val="Normal (Web)"/>
    <w:basedOn w:val="Normal"/>
    <w:uiPriority w:val="99"/>
    <w:semiHidden/>
    <w:unhideWhenUsed/>
    <w:rsid w:val="00E770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08B"/>
    <w:rPr>
      <w:i/>
      <w:iCs/>
    </w:rPr>
  </w:style>
  <w:style w:type="character" w:styleId="Hyperlink">
    <w:name w:val="Hyperlink"/>
    <w:basedOn w:val="DefaultParagraphFont"/>
    <w:uiPriority w:val="99"/>
    <w:semiHidden/>
    <w:unhideWhenUsed/>
    <w:rsid w:val="00E7708B"/>
    <w:rPr>
      <w:color w:val="0000FF"/>
      <w:u w:val="single"/>
    </w:rPr>
  </w:style>
  <w:style w:type="paragraph" w:styleId="BalloonText">
    <w:name w:val="Balloon Text"/>
    <w:basedOn w:val="Normal"/>
    <w:link w:val="BalloonTextChar"/>
    <w:uiPriority w:val="99"/>
    <w:semiHidden/>
    <w:unhideWhenUsed/>
    <w:rsid w:val="00E7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7394">
      <w:bodyDiv w:val="1"/>
      <w:marLeft w:val="0"/>
      <w:marRight w:val="0"/>
      <w:marTop w:val="0"/>
      <w:marBottom w:val="0"/>
      <w:divBdr>
        <w:top w:val="none" w:sz="0" w:space="0" w:color="auto"/>
        <w:left w:val="none" w:sz="0" w:space="0" w:color="auto"/>
        <w:bottom w:val="none" w:sz="0" w:space="0" w:color="auto"/>
        <w:right w:val="none" w:sz="0" w:space="0" w:color="auto"/>
      </w:divBdr>
    </w:div>
    <w:div w:id="2096051692">
      <w:bodyDiv w:val="1"/>
      <w:marLeft w:val="0"/>
      <w:marRight w:val="0"/>
      <w:marTop w:val="0"/>
      <w:marBottom w:val="0"/>
      <w:divBdr>
        <w:top w:val="none" w:sz="0" w:space="0" w:color="auto"/>
        <w:left w:val="none" w:sz="0" w:space="0" w:color="auto"/>
        <w:bottom w:val="none" w:sz="0" w:space="0" w:color="auto"/>
        <w:right w:val="none" w:sz="0" w:space="0" w:color="auto"/>
      </w:divBdr>
      <w:divsChild>
        <w:div w:id="1322544119">
          <w:marLeft w:val="0"/>
          <w:marRight w:val="0"/>
          <w:marTop w:val="0"/>
          <w:marBottom w:val="240"/>
          <w:divBdr>
            <w:top w:val="single" w:sz="4" w:space="5" w:color="AAAAAA"/>
            <w:left w:val="single" w:sz="4" w:space="5" w:color="AAAAAA"/>
            <w:bottom w:val="single" w:sz="4" w:space="5" w:color="AAAAAA"/>
            <w:right w:val="single" w:sz="4" w:space="5" w:color="AAAAAA"/>
          </w:divBdr>
          <w:divsChild>
            <w:div w:id="707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asuhanoigioi.edu.vn/lam-the-nao-de-hoc-gio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2021-01-19T11:07:00Z</dcterms:created>
  <dcterms:modified xsi:type="dcterms:W3CDTF">2021-01-19T11:20:00Z</dcterms:modified>
</cp:coreProperties>
</file>